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9B" w:rsidRPr="00C7289B" w:rsidRDefault="00C7289B" w:rsidP="00C7289B">
      <w:pPr>
        <w:spacing w:after="0"/>
        <w:rPr>
          <w:sz w:val="24"/>
          <w:szCs w:val="24"/>
        </w:rPr>
      </w:pPr>
      <w:bookmarkStart w:id="0" w:name="_GoBack"/>
      <w:bookmarkEnd w:id="0"/>
      <w:r w:rsidRPr="00C7289B">
        <w:rPr>
          <w:sz w:val="24"/>
          <w:szCs w:val="24"/>
        </w:rPr>
        <w:t>OSNOVNA ŠKOLA DRAŠKOVEC</w:t>
      </w:r>
    </w:p>
    <w:p w:rsidR="00C7289B" w:rsidRPr="00C7289B" w:rsidRDefault="00C7289B" w:rsidP="00C7289B">
      <w:pPr>
        <w:spacing w:after="0"/>
        <w:rPr>
          <w:sz w:val="24"/>
          <w:szCs w:val="24"/>
        </w:rPr>
      </w:pPr>
      <w:r w:rsidRPr="00C7289B">
        <w:rPr>
          <w:sz w:val="24"/>
          <w:szCs w:val="24"/>
        </w:rPr>
        <w:t>DRAŠKOVEC</w:t>
      </w:r>
    </w:p>
    <w:p w:rsidR="00C7289B" w:rsidRPr="00C7289B" w:rsidRDefault="00C7289B" w:rsidP="00C7289B">
      <w:pPr>
        <w:spacing w:after="0"/>
        <w:rPr>
          <w:sz w:val="24"/>
          <w:szCs w:val="24"/>
        </w:rPr>
      </w:pPr>
      <w:r w:rsidRPr="00C7289B">
        <w:rPr>
          <w:sz w:val="24"/>
          <w:szCs w:val="24"/>
        </w:rPr>
        <w:t>Draškovićeva 47</w:t>
      </w:r>
    </w:p>
    <w:p w:rsidR="00C7289B" w:rsidRPr="00C7289B" w:rsidRDefault="00C7289B" w:rsidP="00C7289B">
      <w:pPr>
        <w:spacing w:after="0"/>
        <w:rPr>
          <w:sz w:val="24"/>
          <w:szCs w:val="24"/>
        </w:rPr>
      </w:pPr>
    </w:p>
    <w:p w:rsidR="00C7289B" w:rsidRPr="00C7289B" w:rsidRDefault="00D371CD" w:rsidP="00C728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C41388">
        <w:rPr>
          <w:sz w:val="24"/>
          <w:szCs w:val="24"/>
        </w:rPr>
        <w:t>400-01</w:t>
      </w:r>
      <w:r>
        <w:rPr>
          <w:sz w:val="24"/>
          <w:szCs w:val="24"/>
        </w:rPr>
        <w:t>/20-01</w:t>
      </w:r>
    </w:p>
    <w:p w:rsidR="00C7289B" w:rsidRPr="00C7289B" w:rsidRDefault="00C41388" w:rsidP="00C7289B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2109-27-20-01-06</w:t>
      </w:r>
    </w:p>
    <w:p w:rsidR="00C7289B" w:rsidRPr="00C7289B" w:rsidRDefault="00C7289B" w:rsidP="00C7289B">
      <w:pPr>
        <w:spacing w:after="0"/>
        <w:rPr>
          <w:sz w:val="24"/>
          <w:szCs w:val="24"/>
        </w:rPr>
      </w:pPr>
    </w:p>
    <w:p w:rsidR="00C7289B" w:rsidRPr="00C7289B" w:rsidRDefault="00D371CD" w:rsidP="00C728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 Draškovcu, </w:t>
      </w:r>
      <w:r w:rsidR="000A76C3">
        <w:rPr>
          <w:sz w:val="24"/>
          <w:szCs w:val="24"/>
        </w:rPr>
        <w:t>06</w:t>
      </w:r>
      <w:r w:rsidR="00C41388">
        <w:rPr>
          <w:sz w:val="24"/>
          <w:szCs w:val="24"/>
        </w:rPr>
        <w:t>.10.2020.</w:t>
      </w:r>
    </w:p>
    <w:p w:rsidR="00C7289B" w:rsidRPr="00C7289B" w:rsidRDefault="00C7289B" w:rsidP="00C7289B">
      <w:pPr>
        <w:spacing w:after="0"/>
        <w:rPr>
          <w:sz w:val="24"/>
          <w:szCs w:val="24"/>
        </w:rPr>
      </w:pPr>
    </w:p>
    <w:p w:rsidR="00615412" w:rsidRDefault="00615412" w:rsidP="00615412">
      <w:pPr>
        <w:spacing w:after="0"/>
        <w:rPr>
          <w:sz w:val="24"/>
          <w:szCs w:val="24"/>
        </w:rPr>
      </w:pPr>
    </w:p>
    <w:p w:rsidR="00FB390C" w:rsidRDefault="00FB390C" w:rsidP="00615412">
      <w:pPr>
        <w:spacing w:after="0"/>
        <w:rPr>
          <w:sz w:val="24"/>
          <w:szCs w:val="24"/>
        </w:rPr>
      </w:pPr>
    </w:p>
    <w:p w:rsidR="00FB390C" w:rsidRDefault="00FB390C">
      <w:pPr>
        <w:rPr>
          <w:sz w:val="24"/>
          <w:szCs w:val="24"/>
        </w:rPr>
      </w:pPr>
      <w:r>
        <w:rPr>
          <w:sz w:val="24"/>
          <w:szCs w:val="24"/>
        </w:rPr>
        <w:t xml:space="preserve">        Temeljem članka 72. Statuta Osnovne</w:t>
      </w:r>
      <w:r w:rsidR="00D371CD">
        <w:rPr>
          <w:sz w:val="24"/>
          <w:szCs w:val="24"/>
        </w:rPr>
        <w:t xml:space="preserve"> škole Draškovec</w:t>
      </w:r>
      <w:r>
        <w:rPr>
          <w:sz w:val="24"/>
          <w:szCs w:val="24"/>
        </w:rPr>
        <w:t xml:space="preserve"> ravnatelj</w:t>
      </w:r>
      <w:r w:rsidR="00D371CD">
        <w:rPr>
          <w:sz w:val="24"/>
          <w:szCs w:val="24"/>
        </w:rPr>
        <w:t>ica</w:t>
      </w:r>
      <w:r>
        <w:rPr>
          <w:sz w:val="24"/>
          <w:szCs w:val="24"/>
        </w:rPr>
        <w:t xml:space="preserve"> škole donosi:</w:t>
      </w:r>
    </w:p>
    <w:p w:rsidR="00A534E0" w:rsidRDefault="00615412" w:rsidP="00FB390C">
      <w:pPr>
        <w:jc w:val="center"/>
        <w:rPr>
          <w:b/>
          <w:sz w:val="24"/>
          <w:szCs w:val="24"/>
        </w:rPr>
      </w:pPr>
      <w:r w:rsidRPr="00A534E0">
        <w:rPr>
          <w:b/>
          <w:sz w:val="24"/>
          <w:szCs w:val="24"/>
        </w:rPr>
        <w:t xml:space="preserve"> PRECEDUR</w:t>
      </w:r>
      <w:r w:rsidR="00653D7D" w:rsidRPr="00A534E0">
        <w:rPr>
          <w:b/>
          <w:sz w:val="24"/>
          <w:szCs w:val="24"/>
        </w:rPr>
        <w:t>A</w:t>
      </w:r>
      <w:r w:rsidRPr="00A534E0">
        <w:rPr>
          <w:b/>
          <w:sz w:val="24"/>
          <w:szCs w:val="24"/>
        </w:rPr>
        <w:t xml:space="preserve"> ZAPRIMANJA I PROVJERE E-RAČUNA </w:t>
      </w:r>
    </w:p>
    <w:p w:rsidR="00615412" w:rsidRPr="00A534E0" w:rsidRDefault="00615412" w:rsidP="00FB390C">
      <w:pPr>
        <w:jc w:val="center"/>
        <w:rPr>
          <w:b/>
          <w:sz w:val="24"/>
          <w:szCs w:val="24"/>
        </w:rPr>
      </w:pPr>
      <w:r w:rsidRPr="00A534E0">
        <w:rPr>
          <w:b/>
          <w:sz w:val="24"/>
          <w:szCs w:val="24"/>
        </w:rPr>
        <w:t>TE PLAĆANJ</w:t>
      </w:r>
      <w:r w:rsidR="00653D7D" w:rsidRPr="00A534E0">
        <w:rPr>
          <w:b/>
          <w:sz w:val="24"/>
          <w:szCs w:val="24"/>
        </w:rPr>
        <w:t>E</w:t>
      </w:r>
      <w:r w:rsidRPr="00A534E0">
        <w:rPr>
          <w:b/>
          <w:sz w:val="24"/>
          <w:szCs w:val="24"/>
        </w:rPr>
        <w:t xml:space="preserve"> PO E-RAČUNIMA</w:t>
      </w:r>
    </w:p>
    <w:p w:rsidR="00615412" w:rsidRDefault="00615412" w:rsidP="00FB3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15412" w:rsidRDefault="00615412" w:rsidP="00B419F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Ovom </w:t>
      </w:r>
      <w:r w:rsidR="00653D7D">
        <w:rPr>
          <w:sz w:val="24"/>
          <w:szCs w:val="24"/>
        </w:rPr>
        <w:t>Procedurom</w:t>
      </w:r>
      <w:r>
        <w:rPr>
          <w:sz w:val="24"/>
          <w:szCs w:val="24"/>
        </w:rPr>
        <w:t xml:space="preserve"> propisuje se </w:t>
      </w:r>
      <w:r w:rsidR="00A534E0">
        <w:rPr>
          <w:sz w:val="24"/>
          <w:szCs w:val="24"/>
        </w:rPr>
        <w:t xml:space="preserve">način i postupak </w:t>
      </w:r>
      <w:r>
        <w:rPr>
          <w:sz w:val="24"/>
          <w:szCs w:val="24"/>
        </w:rPr>
        <w:t>zaprimanja</w:t>
      </w:r>
      <w:r w:rsidR="00A534E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provjere e-</w:t>
      </w:r>
      <w:r w:rsidR="00B419F9">
        <w:rPr>
          <w:sz w:val="24"/>
          <w:szCs w:val="24"/>
        </w:rPr>
        <w:t>R</w:t>
      </w:r>
      <w:r>
        <w:rPr>
          <w:sz w:val="24"/>
          <w:szCs w:val="24"/>
        </w:rPr>
        <w:t>ačuna te plaćanja po e-</w:t>
      </w:r>
      <w:r w:rsidR="00B419F9">
        <w:rPr>
          <w:sz w:val="24"/>
          <w:szCs w:val="24"/>
        </w:rPr>
        <w:t>R</w:t>
      </w:r>
      <w:r>
        <w:rPr>
          <w:sz w:val="24"/>
          <w:szCs w:val="24"/>
        </w:rPr>
        <w:t>ačun</w:t>
      </w:r>
      <w:r w:rsidR="00B419F9">
        <w:rPr>
          <w:sz w:val="24"/>
          <w:szCs w:val="24"/>
        </w:rPr>
        <w:t>ima.</w:t>
      </w:r>
      <w:r>
        <w:rPr>
          <w:sz w:val="24"/>
          <w:szCs w:val="24"/>
        </w:rPr>
        <w:t xml:space="preserve"> </w:t>
      </w:r>
    </w:p>
    <w:p w:rsidR="00A534E0" w:rsidRDefault="00A534E0" w:rsidP="00B419F9">
      <w:pPr>
        <w:ind w:left="708"/>
        <w:rPr>
          <w:sz w:val="24"/>
          <w:szCs w:val="24"/>
        </w:rPr>
      </w:pPr>
    </w:p>
    <w:tbl>
      <w:tblPr>
        <w:tblStyle w:val="Reetkatablice"/>
        <w:tblW w:w="0" w:type="auto"/>
        <w:tblInd w:w="708" w:type="dxa"/>
        <w:tblLook w:val="04A0" w:firstRow="1" w:lastRow="0" w:firstColumn="1" w:lastColumn="0" w:noHBand="0" w:noVBand="1"/>
      </w:tblPr>
      <w:tblGrid>
        <w:gridCol w:w="813"/>
        <w:gridCol w:w="2275"/>
        <w:gridCol w:w="1803"/>
        <w:gridCol w:w="1980"/>
        <w:gridCol w:w="1483"/>
      </w:tblGrid>
      <w:tr w:rsidR="00B419F9" w:rsidTr="00B419F9">
        <w:tc>
          <w:tcPr>
            <w:tcW w:w="818" w:type="dxa"/>
          </w:tcPr>
          <w:p w:rsidR="00B419F9" w:rsidRDefault="00B419F9" w:rsidP="00B4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410" w:type="dxa"/>
          </w:tcPr>
          <w:p w:rsidR="00B419F9" w:rsidRDefault="00B419F9" w:rsidP="00B4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DOGAĐAJ</w:t>
            </w:r>
          </w:p>
        </w:tc>
        <w:tc>
          <w:tcPr>
            <w:tcW w:w="1842" w:type="dxa"/>
          </w:tcPr>
          <w:p w:rsidR="00B419F9" w:rsidRDefault="00B419F9" w:rsidP="00B4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NADLEŽNOST</w:t>
            </w:r>
          </w:p>
        </w:tc>
        <w:tc>
          <w:tcPr>
            <w:tcW w:w="1985" w:type="dxa"/>
          </w:tcPr>
          <w:p w:rsidR="00B419F9" w:rsidRDefault="00B419F9" w:rsidP="00B4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</w:t>
            </w:r>
          </w:p>
        </w:tc>
        <w:tc>
          <w:tcPr>
            <w:tcW w:w="1525" w:type="dxa"/>
          </w:tcPr>
          <w:p w:rsidR="00B419F9" w:rsidRDefault="00B419F9" w:rsidP="00B4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</w:tr>
      <w:tr w:rsidR="00B419F9" w:rsidRPr="00B715A9" w:rsidTr="00B419F9">
        <w:tc>
          <w:tcPr>
            <w:tcW w:w="818" w:type="dxa"/>
          </w:tcPr>
          <w:p w:rsidR="00B419F9" w:rsidRPr="00B715A9" w:rsidRDefault="00B419F9" w:rsidP="00B419F9">
            <w:r w:rsidRPr="00B715A9">
              <w:t>1.</w:t>
            </w:r>
          </w:p>
        </w:tc>
        <w:tc>
          <w:tcPr>
            <w:tcW w:w="2410" w:type="dxa"/>
          </w:tcPr>
          <w:p w:rsidR="00B419F9" w:rsidRPr="00B715A9" w:rsidRDefault="00B419F9" w:rsidP="00B419F9">
            <w:r w:rsidRPr="00B715A9">
              <w:t xml:space="preserve">Zaprimanje e-Računa putem FINA-inog servisa e-Računa </w:t>
            </w:r>
          </w:p>
        </w:tc>
        <w:tc>
          <w:tcPr>
            <w:tcW w:w="1842" w:type="dxa"/>
          </w:tcPr>
          <w:p w:rsidR="00B419F9" w:rsidRPr="00B715A9" w:rsidRDefault="00B419F9" w:rsidP="00B419F9">
            <w:r w:rsidRPr="00B715A9">
              <w:t>računovodstvo</w:t>
            </w:r>
          </w:p>
        </w:tc>
        <w:tc>
          <w:tcPr>
            <w:tcW w:w="1985" w:type="dxa"/>
          </w:tcPr>
          <w:p w:rsidR="00B419F9" w:rsidRPr="00B715A9" w:rsidRDefault="00B419F9" w:rsidP="00B419F9">
            <w:r w:rsidRPr="00B715A9">
              <w:t>korisnik s pravom Pregled i prihvat putem web aplikacije zaprima račun</w:t>
            </w:r>
          </w:p>
        </w:tc>
        <w:tc>
          <w:tcPr>
            <w:tcW w:w="1525" w:type="dxa"/>
          </w:tcPr>
          <w:p w:rsidR="00B419F9" w:rsidRPr="00B715A9" w:rsidRDefault="00B419F9" w:rsidP="00B419F9">
            <w:r w:rsidRPr="00B715A9">
              <w:t>istog dana</w:t>
            </w:r>
          </w:p>
        </w:tc>
      </w:tr>
      <w:tr w:rsidR="00B419F9" w:rsidRPr="00B715A9" w:rsidTr="00B419F9">
        <w:tc>
          <w:tcPr>
            <w:tcW w:w="818" w:type="dxa"/>
          </w:tcPr>
          <w:p w:rsidR="00B419F9" w:rsidRPr="00B715A9" w:rsidRDefault="00B419F9" w:rsidP="00B419F9"/>
        </w:tc>
        <w:tc>
          <w:tcPr>
            <w:tcW w:w="2410" w:type="dxa"/>
          </w:tcPr>
          <w:p w:rsidR="00B419F9" w:rsidRPr="00B715A9" w:rsidRDefault="00B419F9" w:rsidP="00B419F9">
            <w:r w:rsidRPr="00B715A9">
              <w:t>Ispis e-Računa na papir</w:t>
            </w:r>
          </w:p>
        </w:tc>
        <w:tc>
          <w:tcPr>
            <w:tcW w:w="1842" w:type="dxa"/>
          </w:tcPr>
          <w:p w:rsidR="00B419F9" w:rsidRPr="00B715A9" w:rsidRDefault="00B419F9" w:rsidP="00B419F9">
            <w:r w:rsidRPr="00B715A9">
              <w:t>računovodstvo</w:t>
            </w:r>
          </w:p>
        </w:tc>
        <w:tc>
          <w:tcPr>
            <w:tcW w:w="1985" w:type="dxa"/>
          </w:tcPr>
          <w:p w:rsidR="00B419F9" w:rsidRPr="00B715A9" w:rsidRDefault="00B419F9" w:rsidP="00B419F9">
            <w:r w:rsidRPr="00B715A9">
              <w:t>e-Račun se ispisuje na papir putem pisača</w:t>
            </w:r>
          </w:p>
        </w:tc>
        <w:tc>
          <w:tcPr>
            <w:tcW w:w="1525" w:type="dxa"/>
          </w:tcPr>
          <w:p w:rsidR="00B419F9" w:rsidRPr="00B715A9" w:rsidRDefault="00B419F9" w:rsidP="00B419F9">
            <w:r w:rsidRPr="00B715A9">
              <w:t>istog dana</w:t>
            </w:r>
          </w:p>
        </w:tc>
      </w:tr>
      <w:tr w:rsidR="00B419F9" w:rsidRPr="00B715A9" w:rsidTr="00AE34B8">
        <w:tc>
          <w:tcPr>
            <w:tcW w:w="8580" w:type="dxa"/>
            <w:gridSpan w:val="5"/>
          </w:tcPr>
          <w:p w:rsidR="00B419F9" w:rsidRPr="00B715A9" w:rsidRDefault="008F4B8F" w:rsidP="008F4B8F">
            <w:r w:rsidRPr="00B715A9">
              <w:t>s</w:t>
            </w:r>
            <w:r w:rsidR="00B419F9" w:rsidRPr="00B715A9">
              <w:t>lijedi korak 1.1.</w:t>
            </w:r>
          </w:p>
        </w:tc>
      </w:tr>
      <w:tr w:rsidR="00B419F9" w:rsidRPr="00B715A9" w:rsidTr="00B419F9">
        <w:tc>
          <w:tcPr>
            <w:tcW w:w="818" w:type="dxa"/>
          </w:tcPr>
          <w:p w:rsidR="00B419F9" w:rsidRPr="00B715A9" w:rsidRDefault="008F4B8F" w:rsidP="00B419F9">
            <w:r w:rsidRPr="00B715A9">
              <w:t>1.1.</w:t>
            </w:r>
          </w:p>
        </w:tc>
        <w:tc>
          <w:tcPr>
            <w:tcW w:w="2410" w:type="dxa"/>
          </w:tcPr>
          <w:p w:rsidR="00B419F9" w:rsidRPr="00B715A9" w:rsidRDefault="008F4B8F" w:rsidP="008F4B8F">
            <w:r w:rsidRPr="00B715A9">
              <w:t>Zaprimanje računa u papirnatom obliku</w:t>
            </w:r>
          </w:p>
        </w:tc>
        <w:tc>
          <w:tcPr>
            <w:tcW w:w="1842" w:type="dxa"/>
          </w:tcPr>
          <w:p w:rsidR="00B419F9" w:rsidRPr="00B715A9" w:rsidRDefault="00B715A9" w:rsidP="00B419F9">
            <w:r w:rsidRPr="00B715A9">
              <w:t>r</w:t>
            </w:r>
            <w:r w:rsidR="008F4B8F" w:rsidRPr="00B715A9">
              <w:t>ačunovodstvo</w:t>
            </w:r>
          </w:p>
          <w:p w:rsidR="00B715A9" w:rsidRPr="00B715A9" w:rsidRDefault="00B715A9" w:rsidP="00B419F9">
            <w:r w:rsidRPr="00B715A9">
              <w:t>računovođa</w:t>
            </w:r>
          </w:p>
        </w:tc>
        <w:tc>
          <w:tcPr>
            <w:tcW w:w="1985" w:type="dxa"/>
          </w:tcPr>
          <w:p w:rsidR="00B419F9" w:rsidRPr="00B715A9" w:rsidRDefault="008F4B8F" w:rsidP="008F4B8F">
            <w:r w:rsidRPr="00B715A9">
              <w:t xml:space="preserve">Zaprimljeni račun se otvara te se u desnom gornjem kutu udara prijemni pečat s datumom prijema. Nakon suštinske kontrole računa odgovara li fakturirana realizacija stvarnoj realizaciji, jesu li isporučene </w:t>
            </w:r>
            <w:r w:rsidRPr="00B715A9">
              <w:lastRenderedPageBreak/>
              <w:t xml:space="preserve">robe/usluge/radovi u skladu s traženim (kvalitetom i količinom), račun odobrava potpisom. </w:t>
            </w:r>
          </w:p>
        </w:tc>
        <w:tc>
          <w:tcPr>
            <w:tcW w:w="1525" w:type="dxa"/>
          </w:tcPr>
          <w:p w:rsidR="00B419F9" w:rsidRPr="00B715A9" w:rsidRDefault="00B715A9" w:rsidP="00B419F9">
            <w:r w:rsidRPr="00B715A9">
              <w:lastRenderedPageBreak/>
              <w:t>Istog dana</w:t>
            </w:r>
          </w:p>
        </w:tc>
      </w:tr>
      <w:tr w:rsidR="00B419F9" w:rsidRPr="00B715A9" w:rsidTr="00B419F9">
        <w:tc>
          <w:tcPr>
            <w:tcW w:w="818" w:type="dxa"/>
          </w:tcPr>
          <w:p w:rsidR="00B419F9" w:rsidRPr="00B715A9" w:rsidRDefault="00B715A9" w:rsidP="00B419F9">
            <w:r w:rsidRPr="00B715A9">
              <w:t>2.</w:t>
            </w:r>
          </w:p>
        </w:tc>
        <w:tc>
          <w:tcPr>
            <w:tcW w:w="2410" w:type="dxa"/>
          </w:tcPr>
          <w:p w:rsidR="00B419F9" w:rsidRPr="00B715A9" w:rsidRDefault="00B715A9" w:rsidP="00B419F9">
            <w:r w:rsidRPr="00B715A9">
              <w:t>Obrada računa</w:t>
            </w:r>
          </w:p>
        </w:tc>
        <w:tc>
          <w:tcPr>
            <w:tcW w:w="1842" w:type="dxa"/>
          </w:tcPr>
          <w:p w:rsidR="00B419F9" w:rsidRPr="00B715A9" w:rsidRDefault="00B715A9" w:rsidP="00B419F9">
            <w:r w:rsidRPr="00B715A9">
              <w:t>računovođa</w:t>
            </w:r>
          </w:p>
        </w:tc>
        <w:tc>
          <w:tcPr>
            <w:tcW w:w="1985" w:type="dxa"/>
          </w:tcPr>
          <w:p w:rsidR="00B419F9" w:rsidRPr="00B715A9" w:rsidRDefault="00B715A9" w:rsidP="00B715A9">
            <w:r>
              <w:t>upis u knjigu ulaznih računa, dodjela brojeva</w:t>
            </w:r>
          </w:p>
        </w:tc>
        <w:tc>
          <w:tcPr>
            <w:tcW w:w="1525" w:type="dxa"/>
          </w:tcPr>
          <w:p w:rsidR="00B419F9" w:rsidRPr="00B715A9" w:rsidRDefault="00B715A9" w:rsidP="00B419F9">
            <w:r>
              <w:t>Istog ili slijedećeg dana</w:t>
            </w:r>
          </w:p>
        </w:tc>
      </w:tr>
      <w:tr w:rsidR="00B419F9" w:rsidRPr="00B715A9" w:rsidTr="00B419F9">
        <w:tc>
          <w:tcPr>
            <w:tcW w:w="818" w:type="dxa"/>
          </w:tcPr>
          <w:p w:rsidR="00B419F9" w:rsidRPr="00B715A9" w:rsidRDefault="00B715A9" w:rsidP="00B419F9">
            <w:r>
              <w:t>3.</w:t>
            </w:r>
          </w:p>
        </w:tc>
        <w:tc>
          <w:tcPr>
            <w:tcW w:w="2410" w:type="dxa"/>
          </w:tcPr>
          <w:p w:rsidR="00B419F9" w:rsidRPr="00B715A9" w:rsidRDefault="00B715A9" w:rsidP="00B419F9">
            <w:r>
              <w:t>Kontrola i formalna provjera računa</w:t>
            </w:r>
          </w:p>
        </w:tc>
        <w:tc>
          <w:tcPr>
            <w:tcW w:w="1842" w:type="dxa"/>
          </w:tcPr>
          <w:p w:rsidR="00B419F9" w:rsidRPr="00B715A9" w:rsidRDefault="00B715A9" w:rsidP="00B419F9">
            <w:r>
              <w:t>računovođa</w:t>
            </w:r>
          </w:p>
        </w:tc>
        <w:tc>
          <w:tcPr>
            <w:tcW w:w="1985" w:type="dxa"/>
          </w:tcPr>
          <w:p w:rsidR="00B419F9" w:rsidRPr="00B715A9" w:rsidRDefault="00B715A9" w:rsidP="00B419F9">
            <w:r>
              <w:t xml:space="preserve">Provedba formalne provjere svih elemenata računa i matematičke kontrole te kompletira račun s otpremnicom o obavljenoj usluzi i narudžbenicom ili radnim nalogom </w:t>
            </w:r>
          </w:p>
        </w:tc>
        <w:tc>
          <w:tcPr>
            <w:tcW w:w="1525" w:type="dxa"/>
          </w:tcPr>
          <w:p w:rsidR="00B419F9" w:rsidRPr="00B715A9" w:rsidRDefault="00B715A9" w:rsidP="00B419F9">
            <w:r>
              <w:t>3 dana od dana zaprimanja računa</w:t>
            </w:r>
          </w:p>
        </w:tc>
      </w:tr>
      <w:tr w:rsidR="00B419F9" w:rsidRPr="00B715A9" w:rsidTr="00B419F9">
        <w:tc>
          <w:tcPr>
            <w:tcW w:w="818" w:type="dxa"/>
          </w:tcPr>
          <w:p w:rsidR="00B419F9" w:rsidRPr="00B715A9" w:rsidRDefault="00B715A9" w:rsidP="00B419F9">
            <w:r>
              <w:t>4.</w:t>
            </w:r>
          </w:p>
        </w:tc>
        <w:tc>
          <w:tcPr>
            <w:tcW w:w="2410" w:type="dxa"/>
          </w:tcPr>
          <w:p w:rsidR="00B419F9" w:rsidRPr="00B715A9" w:rsidRDefault="00B715A9" w:rsidP="00B419F9">
            <w:r>
              <w:t>Ovjera i odobrenje za plaćanje zaprimljenog računa</w:t>
            </w:r>
          </w:p>
        </w:tc>
        <w:tc>
          <w:tcPr>
            <w:tcW w:w="1842" w:type="dxa"/>
          </w:tcPr>
          <w:p w:rsidR="00B419F9" w:rsidRPr="00B715A9" w:rsidRDefault="00B715A9" w:rsidP="00B419F9">
            <w:r>
              <w:t>Ravnatelj</w:t>
            </w:r>
          </w:p>
        </w:tc>
        <w:tc>
          <w:tcPr>
            <w:tcW w:w="1985" w:type="dxa"/>
          </w:tcPr>
          <w:p w:rsidR="00B419F9" w:rsidRPr="00B715A9" w:rsidRDefault="00B715A9" w:rsidP="00B715A9">
            <w:r>
              <w:t xml:space="preserve">odobrava račun za evidentiranje </w:t>
            </w:r>
            <w:r w:rsidR="00653D7D">
              <w:t>u računovodstvenom sustavu i daje nalog za plaćanje u skladu s datumom dospijeća</w:t>
            </w:r>
            <w:r>
              <w:t xml:space="preserve"> </w:t>
            </w:r>
          </w:p>
        </w:tc>
        <w:tc>
          <w:tcPr>
            <w:tcW w:w="1525" w:type="dxa"/>
          </w:tcPr>
          <w:p w:rsidR="00B419F9" w:rsidRPr="00B715A9" w:rsidRDefault="00653D7D" w:rsidP="00B419F9">
            <w:r>
              <w:t>4 dana od dana zaprimanja računa</w:t>
            </w:r>
          </w:p>
        </w:tc>
      </w:tr>
    </w:tbl>
    <w:p w:rsidR="00B419F9" w:rsidRDefault="00B419F9" w:rsidP="00B419F9">
      <w:pPr>
        <w:ind w:left="708"/>
      </w:pPr>
    </w:p>
    <w:p w:rsidR="00A534E0" w:rsidRDefault="00A534E0" w:rsidP="00B419F9">
      <w:pPr>
        <w:ind w:left="708"/>
      </w:pPr>
    </w:p>
    <w:p w:rsidR="00653D7D" w:rsidRDefault="00653D7D" w:rsidP="00653D7D">
      <w:pPr>
        <w:ind w:left="708"/>
        <w:jc w:val="center"/>
        <w:rPr>
          <w:b/>
          <w:sz w:val="24"/>
          <w:szCs w:val="24"/>
        </w:rPr>
      </w:pPr>
      <w:r w:rsidRPr="00653D7D">
        <w:rPr>
          <w:b/>
          <w:sz w:val="24"/>
          <w:szCs w:val="24"/>
        </w:rPr>
        <w:t>II.</w:t>
      </w:r>
    </w:p>
    <w:p w:rsidR="00A534E0" w:rsidRDefault="00A534E0" w:rsidP="00653D7D">
      <w:pPr>
        <w:ind w:left="708"/>
        <w:rPr>
          <w:sz w:val="24"/>
          <w:szCs w:val="24"/>
        </w:rPr>
      </w:pPr>
    </w:p>
    <w:p w:rsidR="000454BE" w:rsidRDefault="000454BE" w:rsidP="000454BE">
      <w:pPr>
        <w:rPr>
          <w:rFonts w:ascii="Verdana" w:eastAsia="Times" w:hAnsi="Verdana" w:cs="Times New Roman"/>
          <w:sz w:val="20"/>
        </w:rPr>
      </w:pPr>
      <w:r>
        <w:rPr>
          <w:sz w:val="24"/>
          <w:szCs w:val="24"/>
        </w:rPr>
        <w:t>Ova Procedura je donesena te objavljena je na oglasnoj ploči Škole  i na internetskoj stranici Škole dana 06.10.2020. godine. Na snagu je stupila s danom objave.</w:t>
      </w:r>
    </w:p>
    <w:p w:rsidR="00653D7D" w:rsidRPr="00653D7D" w:rsidRDefault="00653D7D" w:rsidP="00653D7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653D7D" w:rsidRDefault="00653D7D" w:rsidP="00653D7D">
      <w:pPr>
        <w:ind w:left="708"/>
      </w:pPr>
      <w:r>
        <w:t xml:space="preserve">                      </w:t>
      </w:r>
    </w:p>
    <w:p w:rsidR="00653D7D" w:rsidRDefault="00653D7D" w:rsidP="00653D7D">
      <w:pPr>
        <w:ind w:left="708"/>
        <w:rPr>
          <w:sz w:val="24"/>
          <w:szCs w:val="24"/>
        </w:rPr>
      </w:pPr>
      <w:r>
        <w:t xml:space="preserve">                         </w:t>
      </w:r>
      <w:r>
        <w:rPr>
          <w:sz w:val="24"/>
          <w:szCs w:val="24"/>
        </w:rPr>
        <w:t xml:space="preserve">                                               </w:t>
      </w:r>
      <w:r w:rsidR="00D371C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Ravnatelj</w:t>
      </w:r>
      <w:r w:rsidR="00D371CD">
        <w:rPr>
          <w:sz w:val="24"/>
          <w:szCs w:val="24"/>
        </w:rPr>
        <w:t>ica</w:t>
      </w:r>
      <w:r>
        <w:rPr>
          <w:sz w:val="24"/>
          <w:szCs w:val="24"/>
        </w:rPr>
        <w:t xml:space="preserve"> škole:</w:t>
      </w:r>
    </w:p>
    <w:p w:rsidR="00D371CD" w:rsidRDefault="00D371CD" w:rsidP="00653D7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</w:t>
      </w:r>
    </w:p>
    <w:p w:rsidR="00653D7D" w:rsidRPr="00653D7D" w:rsidRDefault="00653D7D" w:rsidP="00653D7D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D371CD">
        <w:rPr>
          <w:sz w:val="24"/>
          <w:szCs w:val="24"/>
        </w:rPr>
        <w:t xml:space="preserve">      Margit Mirić, prof.</w:t>
      </w:r>
    </w:p>
    <w:sectPr w:rsidR="00653D7D" w:rsidRPr="00653D7D" w:rsidSect="00B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8D"/>
    <w:rsid w:val="000454BE"/>
    <w:rsid w:val="0005261F"/>
    <w:rsid w:val="000A76C3"/>
    <w:rsid w:val="001F6EFC"/>
    <w:rsid w:val="005B7568"/>
    <w:rsid w:val="005C278D"/>
    <w:rsid w:val="00615412"/>
    <w:rsid w:val="00653D7D"/>
    <w:rsid w:val="00716983"/>
    <w:rsid w:val="008834B5"/>
    <w:rsid w:val="008F4B8F"/>
    <w:rsid w:val="00A534E0"/>
    <w:rsid w:val="00A70905"/>
    <w:rsid w:val="00B04BF7"/>
    <w:rsid w:val="00B419F9"/>
    <w:rsid w:val="00B715A9"/>
    <w:rsid w:val="00C41388"/>
    <w:rsid w:val="00C7289B"/>
    <w:rsid w:val="00D371CD"/>
    <w:rsid w:val="00FA6F85"/>
    <w:rsid w:val="00F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4792-E68E-44BD-B0BC-7742E6F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41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37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7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OŠ GORIČAN</cp:lastModifiedBy>
  <cp:revision>2</cp:revision>
  <cp:lastPrinted>2020-09-29T09:01:00Z</cp:lastPrinted>
  <dcterms:created xsi:type="dcterms:W3CDTF">2020-10-07T12:58:00Z</dcterms:created>
  <dcterms:modified xsi:type="dcterms:W3CDTF">2020-10-07T12:58:00Z</dcterms:modified>
</cp:coreProperties>
</file>