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22" w:rsidRDefault="00892122" w:rsidP="00892122">
      <w:pPr>
        <w:pStyle w:val="Tijeloteksta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OSNOVNA ŠKOLA </w:t>
      </w:r>
    </w:p>
    <w:p w:rsidR="00892122" w:rsidRDefault="00892122" w:rsidP="00892122">
      <w:pPr>
        <w:pStyle w:val="Tijelotek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DRAŠKOVEC</w:t>
      </w:r>
    </w:p>
    <w:p w:rsidR="00892122" w:rsidRDefault="00892122" w:rsidP="00892122">
      <w:pPr>
        <w:pStyle w:val="Tijeloteksta"/>
        <w:rPr>
          <w:szCs w:val="24"/>
        </w:rPr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  <w:jc w:val="center"/>
        <w:rPr>
          <w:rFonts w:ascii="Comic Sans MS" w:hAnsi="Comic Sans MS"/>
          <w:b/>
          <w:sz w:val="52"/>
          <w:szCs w:val="52"/>
        </w:rPr>
      </w:pPr>
    </w:p>
    <w:p w:rsidR="00892122" w:rsidRDefault="00892122" w:rsidP="00892122">
      <w:pPr>
        <w:pStyle w:val="Tijeloteksta"/>
        <w:jc w:val="center"/>
        <w:rPr>
          <w:rFonts w:ascii="Comic Sans MS" w:hAnsi="Comic Sans MS"/>
          <w:b/>
          <w:sz w:val="52"/>
          <w:szCs w:val="52"/>
        </w:rPr>
      </w:pPr>
    </w:p>
    <w:p w:rsidR="00892122" w:rsidRPr="00892122" w:rsidRDefault="00892122" w:rsidP="00892122">
      <w:pPr>
        <w:pStyle w:val="Tijeloteksta"/>
        <w:jc w:val="center"/>
        <w:rPr>
          <w:rFonts w:ascii="Comic Sans MS" w:hAnsi="Comic Sans MS"/>
          <w:b/>
          <w:sz w:val="52"/>
          <w:szCs w:val="52"/>
        </w:rPr>
      </w:pPr>
      <w:r w:rsidRPr="00892122">
        <w:rPr>
          <w:rFonts w:ascii="Comic Sans MS" w:hAnsi="Comic Sans MS"/>
          <w:b/>
          <w:sz w:val="52"/>
          <w:szCs w:val="52"/>
        </w:rPr>
        <w:t>PRAVILNIK O PROMICANJU SPOZNAJA O ŠTETNOSTI DUHASKIH PROIZVODA ZA ZDRAVLJE</w:t>
      </w:r>
    </w:p>
    <w:p w:rsidR="00892122" w:rsidRDefault="00892122" w:rsidP="00892122">
      <w:pPr>
        <w:pStyle w:val="Tijeloteksta"/>
        <w:rPr>
          <w:szCs w:val="24"/>
        </w:rPr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  <w:rPr>
          <w:b/>
          <w:sz w:val="28"/>
          <w:szCs w:val="28"/>
        </w:rPr>
      </w:pPr>
      <w:r>
        <w:t xml:space="preserve"> </w:t>
      </w:r>
    </w:p>
    <w:p w:rsidR="00892122" w:rsidRDefault="00892122" w:rsidP="00892122">
      <w:pPr>
        <w:pStyle w:val="Tijelotek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92122" w:rsidRDefault="00892122" w:rsidP="00892122">
      <w:pPr>
        <w:pStyle w:val="Tijelotek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U Draškovcu, 29.12.2008.</w:t>
      </w:r>
    </w:p>
    <w:p w:rsidR="00892122" w:rsidRDefault="00892122" w:rsidP="00892122">
      <w:pPr>
        <w:pStyle w:val="Tijeloteksta"/>
        <w:rPr>
          <w:szCs w:val="24"/>
        </w:rPr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892122" w:rsidRDefault="00892122" w:rsidP="00892122">
      <w:pPr>
        <w:pStyle w:val="Tijeloteksta"/>
      </w:pP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Sukladno Zakonu o ograničavanju uporabe duhanskih proizvoda (</w:t>
      </w:r>
      <w:r w:rsidR="008F058A">
        <w:rPr>
          <w:rFonts w:ascii="Comic Sans MS" w:hAnsi="Comic Sans MS"/>
        </w:rPr>
        <w:t xml:space="preserve"> „Narodne novine“ br. 125/08.) </w:t>
      </w:r>
      <w:r>
        <w:rPr>
          <w:rFonts w:ascii="Comic Sans MS" w:hAnsi="Comic Sans MS"/>
        </w:rPr>
        <w:t xml:space="preserve"> Školski odbor </w:t>
      </w:r>
      <w:r w:rsidRPr="00922073">
        <w:rPr>
          <w:rFonts w:ascii="Comic Sans MS" w:hAnsi="Comic Sans MS"/>
          <w:b/>
        </w:rPr>
        <w:t>Osnovne škole</w:t>
      </w:r>
      <w:r w:rsidR="00922073" w:rsidRPr="00922073">
        <w:rPr>
          <w:rFonts w:ascii="Comic Sans MS" w:hAnsi="Comic Sans MS"/>
          <w:b/>
        </w:rPr>
        <w:t xml:space="preserve"> Draškovec</w:t>
      </w:r>
      <w:r w:rsidR="008F058A">
        <w:rPr>
          <w:rFonts w:ascii="Comic Sans MS" w:hAnsi="Comic Sans MS"/>
          <w:b/>
        </w:rPr>
        <w:t xml:space="preserve"> </w:t>
      </w:r>
      <w:r w:rsidR="008F058A" w:rsidRPr="008F058A">
        <w:rPr>
          <w:rFonts w:ascii="Comic Sans MS" w:hAnsi="Comic Sans MS"/>
        </w:rPr>
        <w:t xml:space="preserve">na sjednici održanoj </w:t>
      </w:r>
      <w:r w:rsidR="008F058A" w:rsidRPr="008F058A">
        <w:rPr>
          <w:rFonts w:ascii="Comic Sans MS" w:hAnsi="Comic Sans MS"/>
          <w:u w:val="single"/>
        </w:rPr>
        <w:t>29.12.2008.</w:t>
      </w:r>
      <w:r w:rsidR="008F058A" w:rsidRPr="008F058A">
        <w:rPr>
          <w:rFonts w:ascii="Comic Sans MS" w:hAnsi="Comic Sans MS"/>
        </w:rPr>
        <w:t xml:space="preserve"> godine</w:t>
      </w:r>
      <w:r w:rsidR="009220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donosi: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 R A V I L N I K</w:t>
      </w:r>
    </w:p>
    <w:p w:rsidR="00F223A3" w:rsidRDefault="00F223A3" w:rsidP="00F223A3">
      <w:pPr>
        <w:pStyle w:val="Tijeloteksta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O PROMICANJU SPOZNAJA O ŠTETNOSTI</w:t>
      </w:r>
    </w:p>
    <w:p w:rsidR="00F223A3" w:rsidRDefault="00F223A3" w:rsidP="00F223A3">
      <w:pPr>
        <w:pStyle w:val="Tijeloteksta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DUHANSKIH PROIZVODA</w:t>
      </w:r>
      <w:r w:rsidR="00074CCD">
        <w:rPr>
          <w:rFonts w:ascii="Comic Sans MS" w:hAnsi="Comic Sans MS"/>
          <w:b/>
          <w:sz w:val="32"/>
        </w:rPr>
        <w:t xml:space="preserve"> ZA ZDRAVLJE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OPĆE ODREDBE</w:t>
      </w: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Ovim Pravilnikom se radi zaštite zdravlja, utvrđuju mjere za ograničavanje uporabe duhanskih proizvoda, promiču spoznaje o štetnosti uporabe duhanskih proizvoda, utvrđuju preventivne mjere protiv pušenja, te nadzor nad provedbom ovog Pravilnika.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2.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Pod pojmom duhanski proizvodi smatraju se proizvodi koji sadrže duhan koji može biti genetski modificiran ili ne , a služe pušenju, šmrkanju, sisanju ili žvakanju. 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3.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Pod pojmom pušenja duhanskih proizvoda podrazumijeva se uporaba duhanskih proizvoda bez obzira da li je dim nastao izgaranjem duhana, udisanjem ili ne, a je čija  posljedica dokazano oštećenje zdravlja pušača i svih nepušača koji su izloženi duhanskom dimu.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4.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Znanstveno su dokazane pojave različitih bolesti i oštećenja zdravlja - kao posljedica pušenja, koje štetno djeluje na zdravlje, pogoduje razvoju niza bolesti  te skraćuje život pušača, ali i štetnog utjecaja na nepušače koji borave u zatvorenom prostoru u kojem se puši.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MJERE ZA OGRANIČAVANJE UPORABE DUHANSKIH PROIZVODA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5.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Zabranjeno je pušenje u svim zatvorenim prostorijama Škole.</w:t>
      </w: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</w:p>
    <w:p w:rsidR="00922073" w:rsidRDefault="00922073" w:rsidP="00F223A3">
      <w:pPr>
        <w:pStyle w:val="Tijeloteksta"/>
        <w:jc w:val="center"/>
        <w:rPr>
          <w:rFonts w:ascii="Comic Sans MS" w:hAnsi="Comic Sans MS"/>
        </w:rPr>
      </w:pPr>
    </w:p>
    <w:p w:rsidR="00922073" w:rsidRDefault="00922073" w:rsidP="00F223A3">
      <w:pPr>
        <w:pStyle w:val="Tijeloteksta"/>
        <w:jc w:val="center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6.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Zabranjeno je pušenje i na svim otvorenim prostorima  Škole koji su funkcionalni dio prostora Škole.  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7 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Pojmom zatvorena prostorija Škole smatraju se: zbornica, učionice, hodnici, sanitarni prostori, predvorje Škole, soba ravnatelja, cjelokupni prostor uprave Škole, knjižnica, športska dvorana te pripadajući prostori kao svlačionice i hodnici, prostorije za odlaganje sredstava za čišćenje,  svi ostali prostori koji se nalaze unutar zidova cjelokupne školske zgrade, kao i svi prostori škole koji imaju krov te ostali prostori škole koji su imaju krov a potpuno su zatvoreni više od polovice pripadajućih  stijena. 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8.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Oznake o zabrani pušenja trebaju biti istaknute na vidnim mjestima u Školi u skladu s člancima 5.,6.,7. i 12. ovoga Pravilnika.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PREVENTIVNE  MJERE PROTIV PUŠENJA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9.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10.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Škola je kao ustanova koja obavlja djelatnost odgoja i obrazovanja obvezna promicati spoznaje o štetnosti uporabe duhanskih proizvoda za zdravlje  u svim razrednim odjelima te u svim aktivnostima redovitog obrazovanja.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223A3" w:rsidRDefault="00F223A3" w:rsidP="00F223A3">
      <w:pPr>
        <w:pStyle w:val="Tijeloteksta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>Članak 11.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Škola će promicanje spoznaja o štetnosti duhanskih proizvoda obavljati prema programu promicanja spoznaje o štetnosti uporabe duhanskih proizvoda za zdravlje koji donosi ministar znanosti, obrazovanja i športa uz suglasnost ministra nadležnog za zdravstvo. 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12.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Odredbi ovog Pravilnika o apsolutnoj zabrani pušenja u unutarnjem i vanjskom prostoru Škole koji je funkcionalni dio prostora Škole, obvezni su se pridržavati svi radnici Škole, učenici, roditelji kao i svi posjetitelji Škole.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922073" w:rsidRDefault="0092207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NADZOR</w:t>
      </w: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13.</w:t>
      </w:r>
    </w:p>
    <w:p w:rsidR="00F223A3" w:rsidRDefault="00F223A3" w:rsidP="00F223A3">
      <w:pPr>
        <w:pStyle w:val="Tijeloteksta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Ravnatelj Škole je odgovorna osoba za provedbu apsolutne zabrane pušenja u Školi kao ustanovi za odgoj i obrazovanje sukladno odredbama ovoga Pravilnika.</w:t>
      </w:r>
    </w:p>
    <w:p w:rsidR="00F223A3" w:rsidRDefault="00F223A3" w:rsidP="00F223A3">
      <w:pPr>
        <w:pStyle w:val="Tijeloteksta"/>
        <w:jc w:val="left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14.</w:t>
      </w:r>
    </w:p>
    <w:p w:rsidR="00F223A3" w:rsidRDefault="00F223A3" w:rsidP="00F223A3">
      <w:pPr>
        <w:pStyle w:val="Tijeloteksta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Nadzor nad provedbom zabrane pušenja u Školi obavljaju prosvjetni inspektori , sanitarni inspektori, zdravstveni inspektori , inspektori rada i  gospodarski inspektori Državnog inspektorata.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15.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Novčanom kaznom od 30.000,00- 150.000,00 kuna kaznit će se za prekšaj Škola kao pravna osoba:</w:t>
      </w:r>
    </w:p>
    <w:p w:rsidR="00F223A3" w:rsidRDefault="00F223A3" w:rsidP="00F223A3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 nepridržavanje odredbi o apsolutnoj zabrani pušenja u Školi sukladno člancima 5., 6.,7. i 12. ovoga pravilnika 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Novčanom kaznom od 5.000,00- 15.000,00 kuna kaznit će se za prekršaj iz stavka 1. ovog članka i ravnatelj Škole kao odgovorna osoba u Školi.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16.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Novčanom kaznom  u iznosu od 1.000,00 kuna inspektor iz članka 14. ovoga Pravilnika kazniti će  na mjestu izvršenja za prekršaj osobu:</w:t>
      </w:r>
    </w:p>
    <w:p w:rsidR="00F223A3" w:rsidRDefault="00F223A3" w:rsidP="00F223A3">
      <w:pPr>
        <w:pStyle w:val="Tijelotek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koja je zatečena da puši u prostorima Škole sukladno člancima 5.,6.,  7. i 12. ovoga pravilnika. 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PRIJELAZNE I ZAVRŠNE ODREDBE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F223A3" w:rsidRDefault="00F223A3" w:rsidP="00F223A3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17.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Stupanjem na snagu ovoga Pravilnika prestaje važiti Pravilnik </w:t>
      </w:r>
      <w:r w:rsidR="00922073">
        <w:rPr>
          <w:rFonts w:ascii="Comic Sans MS" w:hAnsi="Comic Sans MS"/>
        </w:rPr>
        <w:t xml:space="preserve">o promicanju spoznaje o štetnosti uporabe duhanskih proizvoda za zdravlje </w:t>
      </w:r>
      <w:r>
        <w:rPr>
          <w:rFonts w:ascii="Comic Sans MS" w:hAnsi="Comic Sans MS"/>
        </w:rPr>
        <w:t xml:space="preserve">od </w:t>
      </w:r>
      <w:r w:rsidR="00922073" w:rsidRPr="00922073">
        <w:rPr>
          <w:rFonts w:ascii="Comic Sans MS" w:hAnsi="Comic Sans MS"/>
          <w:b/>
          <w:u w:val="single"/>
        </w:rPr>
        <w:t>09.02.2005.</w:t>
      </w:r>
      <w:r w:rsidR="00922073">
        <w:rPr>
          <w:rFonts w:ascii="Comic Sans MS" w:hAnsi="Comic Sans MS"/>
        </w:rPr>
        <w:t xml:space="preserve"> godine</w:t>
      </w:r>
      <w:r>
        <w:rPr>
          <w:rFonts w:ascii="Comic Sans MS" w:hAnsi="Comic Sans MS"/>
        </w:rPr>
        <w:t>.</w:t>
      </w:r>
    </w:p>
    <w:p w:rsidR="00F223A3" w:rsidRDefault="00074CCD" w:rsidP="00074CCD">
      <w:pPr>
        <w:pStyle w:val="Tijelotekst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Članak 18.</w:t>
      </w:r>
    </w:p>
    <w:p w:rsidR="00074CCD" w:rsidRDefault="00074CCD" w:rsidP="00074CCD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Ovaj pravilnik stupa na snagu danom objavljivanja na oglasnoj ploči Škole.</w:t>
      </w:r>
    </w:p>
    <w:p w:rsidR="00F223A3" w:rsidRDefault="00F223A3" w:rsidP="00F223A3">
      <w:pPr>
        <w:pStyle w:val="Tijeloteksta"/>
        <w:rPr>
          <w:rFonts w:ascii="Comic Sans MS" w:hAnsi="Comic Sans MS"/>
        </w:rPr>
      </w:pPr>
    </w:p>
    <w:p w:rsidR="0079318A" w:rsidRDefault="0079318A" w:rsidP="0079318A">
      <w:pPr>
        <w:pStyle w:val="Tijeloteksta"/>
      </w:pPr>
      <w:r>
        <w:t>Klasa: 003-05/08-01</w:t>
      </w:r>
    </w:p>
    <w:p w:rsidR="0079318A" w:rsidRDefault="0079318A" w:rsidP="0079318A">
      <w:pPr>
        <w:pStyle w:val="Tijeloteksta"/>
      </w:pPr>
      <w:r>
        <w:t>Urbroj: 2109-14/08-01-10</w:t>
      </w:r>
    </w:p>
    <w:p w:rsidR="0079318A" w:rsidRDefault="0079318A" w:rsidP="0079318A">
      <w:pPr>
        <w:pStyle w:val="Tijeloteksta"/>
      </w:pPr>
    </w:p>
    <w:p w:rsidR="00922073" w:rsidRDefault="00922073" w:rsidP="00F223A3">
      <w:pPr>
        <w:pStyle w:val="Tijeloteksta"/>
        <w:rPr>
          <w:rFonts w:ascii="Comic Sans MS" w:hAnsi="Comic Sans MS"/>
        </w:rPr>
      </w:pPr>
    </w:p>
    <w:p w:rsidR="00F223A3" w:rsidRDefault="00922073" w:rsidP="00F223A3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PREDSJEDNIK ŠKOLSKOG ODBORA:</w:t>
      </w:r>
    </w:p>
    <w:p w:rsidR="00D30C46" w:rsidRPr="00922073" w:rsidRDefault="00922073" w:rsidP="00922073">
      <w:pPr>
        <w:pStyle w:val="Tijeloteksta"/>
        <w:rPr>
          <w:rFonts w:ascii="Comic Sans MS" w:hAnsi="Comic Sans MS"/>
        </w:rPr>
      </w:pPr>
      <w:r>
        <w:t xml:space="preserve">                                                                ____________________________________</w:t>
      </w:r>
    </w:p>
    <w:sectPr w:rsidR="00D30C46" w:rsidRPr="0092207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40" w:rsidRDefault="00D05F40">
      <w:r>
        <w:separator/>
      </w:r>
    </w:p>
  </w:endnote>
  <w:endnote w:type="continuationSeparator" w:id="0">
    <w:p w:rsidR="00D05F40" w:rsidRDefault="00D0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73" w:rsidRDefault="00922073" w:rsidP="0092207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22073" w:rsidRDefault="009220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73" w:rsidRDefault="00922073" w:rsidP="0092207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667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22073" w:rsidRDefault="009220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40" w:rsidRDefault="00D05F40">
      <w:r>
        <w:separator/>
      </w:r>
    </w:p>
  </w:footnote>
  <w:footnote w:type="continuationSeparator" w:id="0">
    <w:p w:rsidR="00D05F40" w:rsidRDefault="00D0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DA"/>
    <w:multiLevelType w:val="singleLevel"/>
    <w:tmpl w:val="FAF8C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3F"/>
    <w:rsid w:val="00074CCD"/>
    <w:rsid w:val="005B6252"/>
    <w:rsid w:val="0079318A"/>
    <w:rsid w:val="00892122"/>
    <w:rsid w:val="008F058A"/>
    <w:rsid w:val="00922073"/>
    <w:rsid w:val="009A6583"/>
    <w:rsid w:val="00A7123F"/>
    <w:rsid w:val="00BE5BFA"/>
    <w:rsid w:val="00D05F40"/>
    <w:rsid w:val="00D30C46"/>
    <w:rsid w:val="00F1667A"/>
    <w:rsid w:val="00F223A3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F223A3"/>
    <w:pPr>
      <w:jc w:val="both"/>
    </w:pPr>
    <w:rPr>
      <w:szCs w:val="20"/>
    </w:rPr>
  </w:style>
  <w:style w:type="paragraph" w:styleId="Podnoje">
    <w:name w:val="footer"/>
    <w:basedOn w:val="Normal"/>
    <w:rsid w:val="0092207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22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F223A3"/>
    <w:pPr>
      <w:jc w:val="both"/>
    </w:pPr>
    <w:rPr>
      <w:szCs w:val="20"/>
    </w:rPr>
  </w:style>
  <w:style w:type="paragraph" w:styleId="Podnoje">
    <w:name w:val="footer"/>
    <w:basedOn w:val="Normal"/>
    <w:rsid w:val="0092207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2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Zakonu o ograničavanju uporabe duhanskih proizvoda ( „Narodne novine“ br</vt:lpstr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Zakonu o ograničavanju uporabe duhanskih proizvoda ( „Narodne novine“ br</dc:title>
  <dc:creator>OŠ Draškovec</dc:creator>
  <cp:lastModifiedBy>OŠ GORIČAN</cp:lastModifiedBy>
  <cp:revision>2</cp:revision>
  <cp:lastPrinted>2009-01-29T11:01:00Z</cp:lastPrinted>
  <dcterms:created xsi:type="dcterms:W3CDTF">2015-11-12T08:37:00Z</dcterms:created>
  <dcterms:modified xsi:type="dcterms:W3CDTF">2015-11-12T08:37:00Z</dcterms:modified>
</cp:coreProperties>
</file>